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5E" w:rsidRPr="00CA0403" w:rsidRDefault="00F1125E" w:rsidP="00CA0403">
      <w:pPr>
        <w:spacing w:before="300" w:after="150" w:line="240" w:lineRule="auto"/>
        <w:jc w:val="center"/>
        <w:outlineLvl w:val="1"/>
        <w:rPr>
          <w:rFonts w:eastAsia="Times New Roman" w:cstheme="minorHAnsi"/>
          <w:sz w:val="24"/>
          <w:szCs w:val="24"/>
          <w:lang w:val="en" w:eastAsia="en-GB"/>
        </w:rPr>
      </w:pPr>
      <w:bookmarkStart w:id="0" w:name="_GoBack"/>
      <w:bookmarkEnd w:id="0"/>
      <w:r w:rsidRPr="00CA0403">
        <w:rPr>
          <w:rFonts w:eastAsia="Times New Roman" w:cstheme="minorHAnsi"/>
          <w:b/>
          <w:sz w:val="24"/>
          <w:szCs w:val="24"/>
          <w:lang w:val="en" w:eastAsia="en-GB"/>
        </w:rPr>
        <w:t>Herzberg's Two Factor Theory</w:t>
      </w:r>
      <w:r w:rsidR="002974AB" w:rsidRPr="00CA0403">
        <w:rPr>
          <w:rFonts w:eastAsia="Times New Roman" w:cstheme="minorHAnsi"/>
          <w:b/>
          <w:sz w:val="24"/>
          <w:szCs w:val="24"/>
          <w:lang w:val="en" w:eastAsia="en-GB"/>
        </w:rPr>
        <w:t xml:space="preserve"> of</w:t>
      </w:r>
      <w:r w:rsidRPr="00CA0403">
        <w:rPr>
          <w:rFonts w:eastAsia="Times New Roman" w:cstheme="minorHAnsi"/>
          <w:b/>
          <w:sz w:val="24"/>
          <w:szCs w:val="24"/>
          <w:lang w:val="en" w:eastAsia="en-GB"/>
        </w:rPr>
        <w:t xml:space="preserve"> Motivation</w:t>
      </w:r>
      <w:r w:rsidRPr="00CA0403">
        <w:rPr>
          <w:rFonts w:eastAsia="Times New Roman" w:cstheme="minorHAnsi"/>
          <w:sz w:val="24"/>
          <w:szCs w:val="24"/>
          <w:lang w:val="en" w:eastAsia="en-GB"/>
        </w:rPr>
        <w:t>.</w:t>
      </w:r>
    </w:p>
    <w:p w:rsidR="007E5FB7" w:rsidRPr="00C05831" w:rsidRDefault="007E5FB7" w:rsidP="007E5FB7">
      <w:pPr>
        <w:spacing w:before="300" w:after="150" w:line="240" w:lineRule="auto"/>
        <w:outlineLvl w:val="1"/>
        <w:rPr>
          <w:rFonts w:eastAsia="Times New Roman" w:cstheme="minorHAnsi"/>
          <w:color w:val="333333"/>
          <w:lang w:val="en" w:eastAsia="en-GB"/>
        </w:rPr>
      </w:pPr>
      <w:r w:rsidRPr="00C05831">
        <w:rPr>
          <w:rFonts w:eastAsia="Times New Roman" w:cstheme="minorHAnsi"/>
          <w:color w:val="333333"/>
          <w:lang w:eastAsia="en-GB"/>
        </w:rPr>
        <w:t xml:space="preserve">The two-factor theory developed from data collected by Herzberg in 1964 from interviews with 203 </w:t>
      </w:r>
      <w:hyperlink r:id="rId5" w:tooltip="Engineer" w:history="1">
        <w:r w:rsidRPr="00C05831">
          <w:rPr>
            <w:rStyle w:val="Hyperlink"/>
            <w:rFonts w:eastAsia="Times New Roman" w:cstheme="minorHAnsi"/>
            <w:color w:val="auto"/>
            <w:lang w:eastAsia="en-GB"/>
          </w:rPr>
          <w:t>engineers</w:t>
        </w:r>
      </w:hyperlink>
      <w:r w:rsidRPr="00C05831">
        <w:rPr>
          <w:rFonts w:eastAsia="Times New Roman" w:cstheme="minorHAnsi"/>
          <w:lang w:eastAsia="en-GB"/>
        </w:rPr>
        <w:t xml:space="preserve"> and </w:t>
      </w:r>
      <w:hyperlink r:id="rId6" w:tooltip="Accountant" w:history="1">
        <w:r w:rsidRPr="00C05831">
          <w:rPr>
            <w:rStyle w:val="Hyperlink"/>
            <w:rFonts w:eastAsia="Times New Roman" w:cstheme="minorHAnsi"/>
            <w:color w:val="auto"/>
            <w:lang w:eastAsia="en-GB"/>
          </w:rPr>
          <w:t>accountants</w:t>
        </w:r>
      </w:hyperlink>
      <w:r w:rsidRPr="00C05831">
        <w:rPr>
          <w:rFonts w:eastAsia="Times New Roman" w:cstheme="minorHAnsi"/>
          <w:lang w:eastAsia="en-GB"/>
        </w:rPr>
        <w:t xml:space="preserve"> in the </w:t>
      </w:r>
      <w:hyperlink r:id="rId7" w:tooltip="Pittsburgh" w:history="1">
        <w:r w:rsidRPr="00C05831">
          <w:rPr>
            <w:rStyle w:val="Hyperlink"/>
            <w:rFonts w:eastAsia="Times New Roman" w:cstheme="minorHAnsi"/>
            <w:color w:val="auto"/>
            <w:lang w:eastAsia="en-GB"/>
          </w:rPr>
          <w:t>Pittsburgh</w:t>
        </w:r>
      </w:hyperlink>
      <w:r w:rsidRPr="00C05831">
        <w:rPr>
          <w:rFonts w:eastAsia="Times New Roman" w:cstheme="minorHAnsi"/>
          <w:color w:val="333333"/>
          <w:lang w:eastAsia="en-GB"/>
        </w:rPr>
        <w:t xml:space="preserve"> area, chosen because of their professions' growing importance in the business world.</w:t>
      </w:r>
    </w:p>
    <w:p w:rsidR="00F1125E" w:rsidRPr="00C05831" w:rsidRDefault="00F1125E" w:rsidP="00BD2EC6">
      <w:pPr>
        <w:spacing w:before="300" w:after="150" w:line="240" w:lineRule="auto"/>
        <w:outlineLvl w:val="1"/>
        <w:rPr>
          <w:rFonts w:eastAsia="Times New Roman" w:cstheme="minorHAnsi"/>
          <w:color w:val="DD0000"/>
          <w:lang w:val="en" w:eastAsia="en-GB"/>
        </w:rPr>
      </w:pPr>
      <w:r w:rsidRPr="00C05831">
        <w:rPr>
          <w:rFonts w:eastAsia="Times New Roman" w:cstheme="minorHAnsi"/>
          <w:color w:val="333333"/>
          <w:lang w:val="en" w:eastAsia="en-GB"/>
        </w:rPr>
        <w:t>Herzberg was the first to show that satisfaction and dissatisfaction at work nearly always arose from different factors</w:t>
      </w:r>
      <w:r w:rsidR="002974AB" w:rsidRPr="00C05831">
        <w:rPr>
          <w:rFonts w:eastAsia="Times New Roman" w:cstheme="minorHAnsi"/>
          <w:color w:val="333333"/>
          <w:lang w:val="en" w:eastAsia="en-GB"/>
        </w:rPr>
        <w:t>.</w:t>
      </w:r>
    </w:p>
    <w:p w:rsidR="00F1125E" w:rsidRPr="00C05831" w:rsidRDefault="00F1125E" w:rsidP="00F1125E">
      <w:pPr>
        <w:pStyle w:val="ListParagraph"/>
        <w:numPr>
          <w:ilvl w:val="0"/>
          <w:numId w:val="2"/>
        </w:numPr>
        <w:spacing w:before="300" w:after="150" w:line="240" w:lineRule="auto"/>
        <w:outlineLvl w:val="1"/>
        <w:rPr>
          <w:rFonts w:eastAsia="Times New Roman" w:cstheme="minorHAnsi"/>
          <w:lang w:val="en" w:eastAsia="en-GB"/>
        </w:rPr>
      </w:pPr>
      <w:r w:rsidRPr="00C05831">
        <w:rPr>
          <w:rFonts w:eastAsia="Times New Roman" w:cstheme="minorHAnsi"/>
          <w:lang w:val="en" w:eastAsia="en-GB"/>
        </w:rPr>
        <w:t>There are factors that a business can introduce to make people work harder [</w:t>
      </w:r>
      <w:r w:rsidR="002974AB" w:rsidRPr="00C05831">
        <w:rPr>
          <w:rFonts w:eastAsia="Times New Roman" w:cstheme="minorHAnsi"/>
          <w:lang w:val="en" w:eastAsia="en-GB"/>
        </w:rPr>
        <w:t xml:space="preserve">known as </w:t>
      </w:r>
      <w:r w:rsidRPr="00C05831">
        <w:rPr>
          <w:rFonts w:eastAsia="Times New Roman" w:cstheme="minorHAnsi"/>
          <w:lang w:val="en" w:eastAsia="en-GB"/>
        </w:rPr>
        <w:t>motivators or job satisfiers] – more responsibility, range of tasks to perform.</w:t>
      </w:r>
    </w:p>
    <w:p w:rsidR="00F1125E" w:rsidRPr="00C05831" w:rsidRDefault="00F1125E" w:rsidP="00F1125E">
      <w:pPr>
        <w:pStyle w:val="ListParagraph"/>
        <w:spacing w:before="300" w:after="150" w:line="240" w:lineRule="auto"/>
        <w:ind w:left="435"/>
        <w:outlineLvl w:val="1"/>
        <w:rPr>
          <w:rFonts w:eastAsia="Times New Roman" w:cstheme="minorHAnsi"/>
          <w:lang w:val="en" w:eastAsia="en-GB"/>
        </w:rPr>
      </w:pPr>
    </w:p>
    <w:p w:rsidR="002974AB" w:rsidRPr="00C05831" w:rsidRDefault="002974AB" w:rsidP="002974AB">
      <w:pPr>
        <w:pStyle w:val="ListParagraph"/>
        <w:numPr>
          <w:ilvl w:val="0"/>
          <w:numId w:val="2"/>
        </w:numPr>
        <w:spacing w:before="300" w:after="150" w:line="240" w:lineRule="auto"/>
        <w:outlineLvl w:val="1"/>
        <w:rPr>
          <w:rFonts w:eastAsia="Times New Roman" w:cstheme="minorHAnsi"/>
          <w:lang w:val="en" w:eastAsia="en-GB"/>
        </w:rPr>
      </w:pPr>
      <w:r w:rsidRPr="00C05831">
        <w:rPr>
          <w:rFonts w:eastAsia="Times New Roman" w:cstheme="minorHAnsi"/>
          <w:lang w:val="en" w:eastAsia="en-GB"/>
        </w:rPr>
        <w:t>There are f</w:t>
      </w:r>
      <w:r w:rsidR="00F1125E" w:rsidRPr="00C05831">
        <w:rPr>
          <w:rFonts w:eastAsia="Times New Roman" w:cstheme="minorHAnsi"/>
          <w:lang w:val="en" w:eastAsia="en-GB"/>
        </w:rPr>
        <w:t>actors that would demotivate an employee if not present –  job dissatisfiers [but would not necessarily make them work harder] eg pay a</w:t>
      </w:r>
      <w:r w:rsidRPr="00C05831">
        <w:rPr>
          <w:rFonts w:eastAsia="Times New Roman" w:cstheme="minorHAnsi"/>
          <w:lang w:val="en" w:eastAsia="en-GB"/>
        </w:rPr>
        <w:t>nd working conditions – poor toilets.</w:t>
      </w:r>
    </w:p>
    <w:p w:rsidR="00E74ECD" w:rsidRPr="00C05831" w:rsidRDefault="00F1125E" w:rsidP="00BD2EC6">
      <w:pPr>
        <w:spacing w:after="150" w:line="240" w:lineRule="auto"/>
        <w:jc w:val="both"/>
        <w:rPr>
          <w:rFonts w:cstheme="minorHAnsi"/>
          <w:color w:val="222222"/>
        </w:rPr>
      </w:pPr>
      <w:r w:rsidRPr="00C05831">
        <w:rPr>
          <w:rFonts w:eastAsia="Times New Roman" w:cstheme="minorHAnsi"/>
          <w:color w:val="333333"/>
          <w:lang w:val="en" w:eastAsia="en-GB"/>
        </w:rPr>
        <w:t xml:space="preserve">It is important to note </w:t>
      </w:r>
      <w:r w:rsidR="002974AB" w:rsidRPr="00C05831">
        <w:rPr>
          <w:rFonts w:eastAsia="Times New Roman" w:cstheme="minorHAnsi"/>
          <w:color w:val="333333"/>
          <w:lang w:val="en" w:eastAsia="en-GB"/>
        </w:rPr>
        <w:t>that Herzberg says the</w:t>
      </w:r>
      <w:r w:rsidR="00BD2EC6" w:rsidRPr="00C05831">
        <w:rPr>
          <w:rFonts w:eastAsia="Times New Roman" w:cstheme="minorHAnsi"/>
          <w:color w:val="333333"/>
          <w:lang w:val="en" w:eastAsia="en-GB"/>
        </w:rPr>
        <w:t xml:space="preserve"> factors which motivate people at work are different to and not simply the opposite of the fact</w:t>
      </w:r>
      <w:r w:rsidR="002974AB" w:rsidRPr="00C05831">
        <w:rPr>
          <w:rFonts w:eastAsia="Times New Roman" w:cstheme="minorHAnsi"/>
          <w:color w:val="333333"/>
          <w:lang w:val="en" w:eastAsia="en-GB"/>
        </w:rPr>
        <w:t xml:space="preserve">ors which cause dissatisfaction eg if you create a healthy environment but do not provide members of the team with any motivators they will still be </w:t>
      </w:r>
      <w:r w:rsidR="00CA0403" w:rsidRPr="00C05831">
        <w:rPr>
          <w:rFonts w:eastAsia="Times New Roman" w:cstheme="minorHAnsi"/>
          <w:color w:val="333333"/>
          <w:lang w:val="en" w:eastAsia="en-GB"/>
        </w:rPr>
        <w:t>dissatisfied</w:t>
      </w:r>
      <w:r w:rsidR="002974AB" w:rsidRPr="00C05831">
        <w:rPr>
          <w:rFonts w:eastAsia="Times New Roman" w:cstheme="minorHAnsi"/>
          <w:color w:val="333333"/>
          <w:lang w:val="en" w:eastAsia="en-GB"/>
        </w:rPr>
        <w:t>.</w:t>
      </w:r>
      <w:r w:rsidR="007E5FB7" w:rsidRPr="00C05831">
        <w:rPr>
          <w:rFonts w:cstheme="minorHAnsi"/>
          <w:color w:val="222222"/>
        </w:rPr>
        <w:t xml:space="preserve"> </w:t>
      </w:r>
    </w:p>
    <w:p w:rsidR="007E5FB7" w:rsidRPr="00C05831" w:rsidRDefault="007E5FB7" w:rsidP="00BD2EC6">
      <w:pPr>
        <w:spacing w:after="150" w:line="240" w:lineRule="auto"/>
        <w:jc w:val="both"/>
        <w:rPr>
          <w:rFonts w:cstheme="minorHAnsi"/>
          <w:color w:val="222222"/>
        </w:rPr>
      </w:pPr>
    </w:p>
    <w:p w:rsidR="007E5FB7" w:rsidRPr="00C05831" w:rsidRDefault="007E5FB7" w:rsidP="00BD2EC6">
      <w:pPr>
        <w:spacing w:after="150" w:line="240" w:lineRule="auto"/>
        <w:jc w:val="both"/>
        <w:rPr>
          <w:rFonts w:eastAsia="Times New Roman" w:cstheme="minorHAnsi"/>
          <w:color w:val="333333"/>
          <w:lang w:val="en" w:eastAsia="en-GB"/>
        </w:rPr>
      </w:pPr>
    </w:p>
    <w:p w:rsidR="00E74ECD" w:rsidRPr="00C05831" w:rsidRDefault="00E74ECD" w:rsidP="00E74ECD">
      <w:pPr>
        <w:spacing w:after="150" w:line="240" w:lineRule="auto"/>
        <w:jc w:val="center"/>
        <w:rPr>
          <w:rFonts w:eastAsia="Times New Roman" w:cstheme="minorHAnsi"/>
          <w:color w:val="333333"/>
          <w:lang w:val="en" w:eastAsia="en-GB"/>
        </w:rPr>
      </w:pPr>
      <w:r w:rsidRPr="00C05831">
        <w:rPr>
          <w:rFonts w:eastAsia="Times New Roman" w:cstheme="minorHAnsi"/>
          <w:noProof/>
          <w:color w:val="333333"/>
          <w:lang w:eastAsia="en-GB"/>
        </w:rPr>
        <w:drawing>
          <wp:inline distT="0" distB="0" distL="0" distR="0" wp14:anchorId="241FA328">
            <wp:extent cx="2360247" cy="3363539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57" cy="34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ECD" w:rsidRPr="00C05831" w:rsidRDefault="00E74ECD" w:rsidP="00BD2EC6">
      <w:pPr>
        <w:spacing w:after="150" w:line="240" w:lineRule="auto"/>
        <w:jc w:val="both"/>
        <w:rPr>
          <w:rFonts w:eastAsia="Times New Roman" w:cstheme="minorHAnsi"/>
          <w:color w:val="333333"/>
          <w:lang w:val="en" w:eastAsia="en-GB"/>
        </w:rPr>
      </w:pPr>
    </w:p>
    <w:p w:rsidR="00E74ECD" w:rsidRPr="00C05831" w:rsidRDefault="00E74ECD" w:rsidP="00BD2EC6">
      <w:pPr>
        <w:spacing w:after="150" w:line="240" w:lineRule="auto"/>
        <w:jc w:val="both"/>
        <w:rPr>
          <w:rFonts w:eastAsia="Times New Roman" w:cstheme="minorHAnsi"/>
          <w:color w:val="333333"/>
          <w:lang w:val="en" w:eastAsia="en-GB"/>
        </w:rPr>
      </w:pPr>
    </w:p>
    <w:p w:rsidR="00E74ECD" w:rsidRPr="00C05831" w:rsidRDefault="00E74ECD" w:rsidP="00BD2EC6">
      <w:pPr>
        <w:spacing w:after="150" w:line="240" w:lineRule="auto"/>
        <w:jc w:val="both"/>
        <w:rPr>
          <w:rFonts w:eastAsia="Times New Roman" w:cstheme="minorHAnsi"/>
          <w:color w:val="333333"/>
          <w:lang w:val="en" w:eastAsia="en-GB"/>
        </w:rPr>
      </w:pPr>
    </w:p>
    <w:p w:rsidR="00CA0403" w:rsidRPr="00C05831" w:rsidRDefault="00CA0403" w:rsidP="00BD2EC6">
      <w:pPr>
        <w:spacing w:after="150" w:line="240" w:lineRule="auto"/>
        <w:jc w:val="both"/>
        <w:rPr>
          <w:rFonts w:eastAsia="Times New Roman" w:cstheme="minorHAnsi"/>
          <w:color w:val="333333"/>
          <w:lang w:val="en" w:eastAsia="en-GB"/>
        </w:rPr>
      </w:pPr>
    </w:p>
    <w:p w:rsidR="00E74ECD" w:rsidRPr="00C05831" w:rsidRDefault="00E74ECD" w:rsidP="00BD2EC6">
      <w:pPr>
        <w:spacing w:after="150" w:line="240" w:lineRule="auto"/>
        <w:jc w:val="both"/>
        <w:rPr>
          <w:rFonts w:cstheme="minorHAnsi"/>
          <w:color w:val="222222"/>
        </w:rPr>
      </w:pPr>
      <w:r w:rsidRPr="00C05831">
        <w:rPr>
          <w:rFonts w:cstheme="minorHAnsi"/>
          <w:color w:val="222222"/>
        </w:rPr>
        <w:lastRenderedPageBreak/>
        <w:t xml:space="preserve">According to Herzberg, individuals are not content with the satisfaction of lower-order needs at work; for example, those needs associated with minimum salary levels or safe and pleasant working conditions. Rather, individuals look for the gratification of higher-level psychological needs having to do with achievement, recognition, responsibility, advancement, and the nature of the work itself. However, Herzberg added a new dimension to this theory by proposing a two-factor model of motivation, based on the notion that the presence of one set of job characteristics or incentives leads to worker </w:t>
      </w:r>
      <w:r w:rsidRPr="00C05831">
        <w:rPr>
          <w:rFonts w:cstheme="minorHAnsi"/>
          <w:i/>
          <w:iCs/>
          <w:color w:val="222222"/>
        </w:rPr>
        <w:t>satisfaction</w:t>
      </w:r>
      <w:r w:rsidRPr="00C05831">
        <w:rPr>
          <w:rFonts w:cstheme="minorHAnsi"/>
          <w:color w:val="222222"/>
        </w:rPr>
        <w:t xml:space="preserve"> at work, while another and separate set of job characteristics leads to </w:t>
      </w:r>
      <w:r w:rsidRPr="00C05831">
        <w:rPr>
          <w:rFonts w:cstheme="minorHAnsi"/>
          <w:i/>
          <w:iCs/>
          <w:color w:val="222222"/>
        </w:rPr>
        <w:t>dissatisfaction</w:t>
      </w:r>
      <w:r w:rsidRPr="00C05831">
        <w:rPr>
          <w:rFonts w:cstheme="minorHAnsi"/>
          <w:color w:val="222222"/>
        </w:rPr>
        <w:t xml:space="preserve"> at work. </w:t>
      </w:r>
      <w:r w:rsidRPr="00C05831">
        <w:rPr>
          <w:rFonts w:cstheme="minorHAnsi"/>
          <w:b/>
          <w:color w:val="222222"/>
        </w:rPr>
        <w:t>Thus, satisfaction and dissatisfaction are not on a continuum with one increasing as the other diminishes, but are independent phenomena</w:t>
      </w:r>
      <w:r w:rsidRPr="00C05831">
        <w:rPr>
          <w:rFonts w:cstheme="minorHAnsi"/>
          <w:color w:val="222222"/>
        </w:rPr>
        <w:t xml:space="preserve">. </w:t>
      </w:r>
    </w:p>
    <w:p w:rsidR="007E5FB7" w:rsidRPr="00C05831" w:rsidRDefault="00E74ECD" w:rsidP="007E5FB7">
      <w:pPr>
        <w:spacing w:after="150" w:line="240" w:lineRule="auto"/>
        <w:jc w:val="both"/>
        <w:rPr>
          <w:rFonts w:cstheme="minorHAnsi"/>
          <w:color w:val="222222"/>
        </w:rPr>
      </w:pPr>
      <w:r w:rsidRPr="00C05831">
        <w:rPr>
          <w:rFonts w:cstheme="minorHAnsi"/>
          <w:color w:val="222222"/>
        </w:rPr>
        <w:t xml:space="preserve">This theory suggests that to improve </w:t>
      </w:r>
      <w:hyperlink r:id="rId9" w:tooltip="Job attitude" w:history="1">
        <w:r w:rsidRPr="00C05831">
          <w:rPr>
            <w:rFonts w:cstheme="minorHAnsi"/>
            <w:color w:val="0645AD"/>
            <w:u w:val="single"/>
          </w:rPr>
          <w:t>job attitudes</w:t>
        </w:r>
      </w:hyperlink>
      <w:r w:rsidRPr="00C05831">
        <w:rPr>
          <w:rFonts w:cstheme="minorHAnsi"/>
          <w:color w:val="222222"/>
        </w:rPr>
        <w:t xml:space="preserve"> and </w:t>
      </w:r>
      <w:hyperlink r:id="rId10" w:tooltip="Productivity" w:history="1">
        <w:r w:rsidRPr="00C05831">
          <w:rPr>
            <w:rFonts w:cstheme="minorHAnsi"/>
            <w:color w:val="0645AD"/>
            <w:u w:val="single"/>
          </w:rPr>
          <w:t>productivity</w:t>
        </w:r>
      </w:hyperlink>
      <w:r w:rsidRPr="00C05831">
        <w:rPr>
          <w:rFonts w:cstheme="minorHAnsi"/>
          <w:color w:val="222222"/>
        </w:rPr>
        <w:t xml:space="preserve">, managers must recognize and attend to both sets of characteristics and not assume that an increase in satisfaction leads to decrease in dissatisfaction. </w:t>
      </w:r>
    </w:p>
    <w:p w:rsidR="00C05831" w:rsidRPr="00C05831" w:rsidRDefault="00C05831" w:rsidP="00C05831">
      <w:pPr>
        <w:spacing w:before="104" w:after="104" w:line="334" w:lineRule="atLeast"/>
        <w:rPr>
          <w:rFonts w:eastAsia="Times New Roman" w:cstheme="minorHAnsi"/>
          <w:color w:val="222222"/>
          <w:lang w:eastAsia="en-GB"/>
        </w:rPr>
      </w:pPr>
      <w:r w:rsidRPr="00C05831">
        <w:rPr>
          <w:rFonts w:eastAsia="Times New Roman" w:cstheme="minorHAnsi"/>
          <w:color w:val="222222"/>
          <w:lang w:eastAsia="en-GB"/>
        </w:rPr>
        <w:t>According to the Two-Factor Theory, there are four possible combinations:</w:t>
      </w:r>
      <w:hyperlink r:id="rId11" w:anchor="cite_note-8" w:history="1">
        <w:r w:rsidRPr="00C05831">
          <w:rPr>
            <w:rFonts w:eastAsia="Times New Roman" w:cstheme="minorHAnsi"/>
            <w:color w:val="0645AD"/>
            <w:u w:val="single"/>
            <w:vertAlign w:val="superscript"/>
            <w:lang w:eastAsia="en-GB"/>
          </w:rPr>
          <w:t>[8]</w:t>
        </w:r>
      </w:hyperlink>
      <w:r w:rsidRPr="00C05831">
        <w:rPr>
          <w:rFonts w:eastAsia="Times New Roman" w:cstheme="minorHAnsi"/>
          <w:color w:val="222222"/>
          <w:lang w:eastAsia="en-GB"/>
        </w:rPr>
        <w:t xml:space="preserve"> </w:t>
      </w:r>
    </w:p>
    <w:p w:rsidR="00C05831" w:rsidRPr="00C05831" w:rsidRDefault="00C05831" w:rsidP="00C05831">
      <w:pPr>
        <w:numPr>
          <w:ilvl w:val="0"/>
          <w:numId w:val="4"/>
        </w:numPr>
        <w:spacing w:before="100" w:beforeAutospacing="1" w:after="21" w:line="240" w:lineRule="auto"/>
        <w:ind w:left="669"/>
        <w:rPr>
          <w:rFonts w:eastAsia="Times New Roman" w:cstheme="minorHAnsi"/>
          <w:color w:val="222222"/>
          <w:lang w:eastAsia="en-GB"/>
        </w:rPr>
      </w:pPr>
      <w:r w:rsidRPr="00C05831">
        <w:rPr>
          <w:rFonts w:eastAsia="Times New Roman" w:cstheme="minorHAnsi"/>
          <w:b/>
          <w:color w:val="222222"/>
          <w:lang w:eastAsia="en-GB"/>
        </w:rPr>
        <w:t>High Hygiene + High Motivation:</w:t>
      </w:r>
      <w:r w:rsidRPr="00C05831">
        <w:rPr>
          <w:rFonts w:eastAsia="Times New Roman" w:cstheme="minorHAnsi"/>
          <w:color w:val="222222"/>
          <w:lang w:eastAsia="en-GB"/>
        </w:rPr>
        <w:t xml:space="preserve"> The ideal situation where employees are highly motivated and have few complaints.</w:t>
      </w:r>
    </w:p>
    <w:p w:rsidR="00C05831" w:rsidRPr="00C05831" w:rsidRDefault="00C05831" w:rsidP="00C05831">
      <w:pPr>
        <w:numPr>
          <w:ilvl w:val="0"/>
          <w:numId w:val="4"/>
        </w:numPr>
        <w:spacing w:before="100" w:beforeAutospacing="1" w:after="21" w:line="240" w:lineRule="auto"/>
        <w:ind w:left="669"/>
        <w:rPr>
          <w:rFonts w:eastAsia="Times New Roman" w:cstheme="minorHAnsi"/>
          <w:color w:val="222222"/>
          <w:lang w:eastAsia="en-GB"/>
        </w:rPr>
      </w:pPr>
      <w:r w:rsidRPr="00C05831">
        <w:rPr>
          <w:rFonts w:eastAsia="Times New Roman" w:cstheme="minorHAnsi"/>
          <w:b/>
          <w:color w:val="222222"/>
          <w:lang w:eastAsia="en-GB"/>
        </w:rPr>
        <w:t>High Hygiene + Low Motivation</w:t>
      </w:r>
      <w:r w:rsidRPr="00C05831">
        <w:rPr>
          <w:rFonts w:eastAsia="Times New Roman" w:cstheme="minorHAnsi"/>
          <w:color w:val="222222"/>
          <w:lang w:eastAsia="en-GB"/>
        </w:rPr>
        <w:t>: Employees have few complaints but are not highly motivated. The job is viewed as a paycheck.</w:t>
      </w:r>
    </w:p>
    <w:p w:rsidR="00C05831" w:rsidRPr="00C05831" w:rsidRDefault="00C05831" w:rsidP="00C05831">
      <w:pPr>
        <w:numPr>
          <w:ilvl w:val="0"/>
          <w:numId w:val="4"/>
        </w:numPr>
        <w:spacing w:before="100" w:beforeAutospacing="1" w:after="21" w:line="240" w:lineRule="auto"/>
        <w:ind w:left="669"/>
        <w:rPr>
          <w:rFonts w:eastAsia="Times New Roman" w:cstheme="minorHAnsi"/>
          <w:color w:val="222222"/>
          <w:lang w:eastAsia="en-GB"/>
        </w:rPr>
      </w:pPr>
      <w:r w:rsidRPr="00C05831">
        <w:rPr>
          <w:rFonts w:eastAsia="Times New Roman" w:cstheme="minorHAnsi"/>
          <w:b/>
          <w:color w:val="222222"/>
          <w:lang w:eastAsia="en-GB"/>
        </w:rPr>
        <w:t>Low Hygiene + High Motivation</w:t>
      </w:r>
      <w:r w:rsidRPr="00C05831">
        <w:rPr>
          <w:rFonts w:eastAsia="Times New Roman" w:cstheme="minorHAnsi"/>
          <w:color w:val="222222"/>
          <w:lang w:eastAsia="en-GB"/>
        </w:rPr>
        <w:t>: Employees are motivated but have a lot of complaints. A situation where the job is exciting and challenging but salaries and work conditions are not up to par.</w:t>
      </w:r>
    </w:p>
    <w:p w:rsidR="00C05831" w:rsidRDefault="00C05831" w:rsidP="00C05831">
      <w:pPr>
        <w:numPr>
          <w:ilvl w:val="0"/>
          <w:numId w:val="4"/>
        </w:numPr>
        <w:spacing w:before="100" w:beforeAutospacing="1" w:after="21" w:line="240" w:lineRule="auto"/>
        <w:ind w:left="669"/>
        <w:rPr>
          <w:rFonts w:eastAsia="Times New Roman" w:cstheme="minorHAnsi"/>
          <w:color w:val="222222"/>
          <w:lang w:eastAsia="en-GB"/>
        </w:rPr>
      </w:pPr>
      <w:r w:rsidRPr="00C05831">
        <w:rPr>
          <w:rFonts w:eastAsia="Times New Roman" w:cstheme="minorHAnsi"/>
          <w:b/>
          <w:color w:val="222222"/>
          <w:lang w:eastAsia="en-GB"/>
        </w:rPr>
        <w:t xml:space="preserve">Low Hygiene + Low Motivation: </w:t>
      </w:r>
      <w:r w:rsidRPr="00C05831">
        <w:rPr>
          <w:rFonts w:eastAsia="Times New Roman" w:cstheme="minorHAnsi"/>
          <w:color w:val="222222"/>
          <w:lang w:eastAsia="en-GB"/>
        </w:rPr>
        <w:t>This is the worst situation where employees are not motivated and have many complaints.</w:t>
      </w:r>
    </w:p>
    <w:p w:rsidR="00C05831" w:rsidRPr="00C05831" w:rsidRDefault="00C05831" w:rsidP="00C05831">
      <w:pPr>
        <w:spacing w:before="100" w:beforeAutospacing="1" w:after="21" w:line="240" w:lineRule="auto"/>
        <w:ind w:left="669"/>
        <w:rPr>
          <w:rFonts w:eastAsia="Times New Roman" w:cstheme="minorHAnsi"/>
          <w:color w:val="222222"/>
          <w:lang w:eastAsia="en-GB"/>
        </w:rPr>
      </w:pPr>
    </w:p>
    <w:p w:rsidR="00E74ECD" w:rsidRPr="00C05831" w:rsidRDefault="00C05831" w:rsidP="00C05831">
      <w:pPr>
        <w:spacing w:after="150" w:line="240" w:lineRule="auto"/>
        <w:jc w:val="both"/>
        <w:rPr>
          <w:rFonts w:cstheme="minorHAnsi"/>
          <w:color w:val="222222"/>
        </w:rPr>
      </w:pPr>
      <w:r w:rsidRPr="00C05831">
        <w:rPr>
          <w:rFonts w:cstheme="minorHAnsi"/>
          <w:color w:val="222222"/>
        </w:rPr>
        <w:t>Herzberg thought it was important to eliminate job dissatisfaction before going onto creating conditions for job satisfaction because it would work against each other.</w:t>
      </w:r>
    </w:p>
    <w:p w:rsidR="007E5FB7" w:rsidRPr="00C05831" w:rsidRDefault="007E5FB7" w:rsidP="007E5FB7">
      <w:pPr>
        <w:spacing w:after="150" w:line="240" w:lineRule="auto"/>
        <w:jc w:val="both"/>
        <w:rPr>
          <w:rFonts w:cstheme="minorHAnsi"/>
          <w:color w:val="222222"/>
        </w:rPr>
      </w:pPr>
      <w:r w:rsidRPr="00C05831">
        <w:rPr>
          <w:rFonts w:cstheme="minorHAnsi"/>
          <w:color w:val="222222"/>
        </w:rPr>
        <w:t>Herzberg believed that businesses should motivate employees by adopting a democratic approach to management and by improving the nature and content of the actual job through certain methods. Some of the methods managers could use to achieve this are:</w:t>
      </w:r>
    </w:p>
    <w:p w:rsidR="007E5FB7" w:rsidRPr="00C05831" w:rsidRDefault="007E5FB7" w:rsidP="007E5FB7">
      <w:pPr>
        <w:numPr>
          <w:ilvl w:val="0"/>
          <w:numId w:val="3"/>
        </w:numPr>
        <w:spacing w:after="150" w:line="240" w:lineRule="auto"/>
        <w:jc w:val="both"/>
        <w:rPr>
          <w:rFonts w:cstheme="minorHAnsi"/>
          <w:color w:val="222222"/>
        </w:rPr>
      </w:pPr>
      <w:r w:rsidRPr="00C05831">
        <w:rPr>
          <w:rFonts w:cstheme="minorHAnsi"/>
          <w:b/>
          <w:bCs/>
          <w:color w:val="222222"/>
        </w:rPr>
        <w:t>Job enlargement</w:t>
      </w:r>
      <w:r w:rsidRPr="00C05831">
        <w:rPr>
          <w:rFonts w:cstheme="minorHAnsi"/>
          <w:color w:val="222222"/>
        </w:rPr>
        <w:t xml:space="preserve"> – workers being given a greater variety of tasks to perform (not necessarily more challenging) which should make the work more interesting.</w:t>
      </w:r>
    </w:p>
    <w:p w:rsidR="007E5FB7" w:rsidRPr="00C05831" w:rsidRDefault="007E5FB7" w:rsidP="007E5FB7">
      <w:pPr>
        <w:numPr>
          <w:ilvl w:val="0"/>
          <w:numId w:val="3"/>
        </w:numPr>
        <w:spacing w:after="150" w:line="240" w:lineRule="auto"/>
        <w:jc w:val="both"/>
        <w:rPr>
          <w:rFonts w:cstheme="minorHAnsi"/>
          <w:color w:val="222222"/>
        </w:rPr>
      </w:pPr>
      <w:r w:rsidRPr="00C05831">
        <w:rPr>
          <w:rFonts w:cstheme="minorHAnsi"/>
          <w:b/>
          <w:bCs/>
          <w:color w:val="222222"/>
        </w:rPr>
        <w:t>Job enrichment</w:t>
      </w:r>
      <w:r w:rsidRPr="00C05831">
        <w:rPr>
          <w:rFonts w:cstheme="minorHAnsi"/>
          <w:color w:val="222222"/>
        </w:rPr>
        <w:t xml:space="preserve"> - involves workers being given a wider range of more complex and challenging tasks surrounding a complete unit of work. This should give a greater sense of achievement.</w:t>
      </w:r>
    </w:p>
    <w:p w:rsidR="007E5FB7" w:rsidRPr="00C05831" w:rsidRDefault="007E5FB7" w:rsidP="007E5FB7">
      <w:pPr>
        <w:numPr>
          <w:ilvl w:val="0"/>
          <w:numId w:val="3"/>
        </w:numPr>
        <w:spacing w:after="150" w:line="240" w:lineRule="auto"/>
        <w:jc w:val="both"/>
        <w:rPr>
          <w:rFonts w:cstheme="minorHAnsi"/>
          <w:color w:val="222222"/>
        </w:rPr>
      </w:pPr>
      <w:r w:rsidRPr="00C05831">
        <w:rPr>
          <w:rFonts w:cstheme="minorHAnsi"/>
          <w:b/>
          <w:bCs/>
          <w:color w:val="222222"/>
        </w:rPr>
        <w:t>Empowerment</w:t>
      </w:r>
      <w:r w:rsidRPr="00C05831">
        <w:rPr>
          <w:rFonts w:cstheme="minorHAnsi"/>
          <w:color w:val="222222"/>
        </w:rPr>
        <w:t xml:space="preserve"> means delegating more power to employees to make their own decisions over areas of their working life.</w:t>
      </w:r>
    </w:p>
    <w:p w:rsidR="007E5FB7" w:rsidRPr="00C05831" w:rsidRDefault="007E5FB7" w:rsidP="007E5FB7">
      <w:pPr>
        <w:spacing w:after="150" w:line="240" w:lineRule="auto"/>
        <w:ind w:left="720"/>
        <w:jc w:val="both"/>
        <w:rPr>
          <w:rFonts w:cstheme="minorHAnsi"/>
          <w:color w:val="222222"/>
        </w:rPr>
      </w:pPr>
    </w:p>
    <w:p w:rsidR="007E5FB7" w:rsidRPr="00C05831" w:rsidRDefault="007E5FB7" w:rsidP="007E5FB7">
      <w:pPr>
        <w:spacing w:after="150" w:line="240" w:lineRule="auto"/>
        <w:jc w:val="both"/>
        <w:rPr>
          <w:rFonts w:cstheme="minorHAnsi"/>
          <w:color w:val="222222"/>
        </w:rPr>
      </w:pPr>
    </w:p>
    <w:p w:rsidR="00E74ECD" w:rsidRPr="00C05831" w:rsidRDefault="00E74ECD" w:rsidP="00BD2EC6">
      <w:pPr>
        <w:spacing w:after="150" w:line="240" w:lineRule="auto"/>
        <w:jc w:val="both"/>
        <w:rPr>
          <w:rFonts w:cstheme="minorHAnsi"/>
          <w:color w:val="222222"/>
        </w:rPr>
      </w:pPr>
    </w:p>
    <w:sectPr w:rsidR="00E74ECD" w:rsidRPr="00C05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3913"/>
    <w:multiLevelType w:val="hybridMultilevel"/>
    <w:tmpl w:val="AB4E4E40"/>
    <w:lvl w:ilvl="0" w:tplc="0E08942A">
      <w:start w:val="4"/>
      <w:numFmt w:val="bullet"/>
      <w:lvlText w:val="-"/>
      <w:lvlJc w:val="left"/>
      <w:pPr>
        <w:ind w:left="435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EDD49C6"/>
    <w:multiLevelType w:val="multilevel"/>
    <w:tmpl w:val="D7EC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B7D4A"/>
    <w:multiLevelType w:val="multilevel"/>
    <w:tmpl w:val="B0BC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23D05"/>
    <w:multiLevelType w:val="multilevel"/>
    <w:tmpl w:val="4A94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C6"/>
    <w:rsid w:val="0023302E"/>
    <w:rsid w:val="002974AB"/>
    <w:rsid w:val="007E5FB7"/>
    <w:rsid w:val="00800815"/>
    <w:rsid w:val="00BD2EC6"/>
    <w:rsid w:val="00C05831"/>
    <w:rsid w:val="00CA0403"/>
    <w:rsid w:val="00CA3AF5"/>
    <w:rsid w:val="00E16B0A"/>
    <w:rsid w:val="00E74ECD"/>
    <w:rsid w:val="00F1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26511-3E2E-4BCC-862F-D54C6290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2EC6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2EC6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BD2EC6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D2E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4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ittsburg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ccountant" TargetMode="External"/><Relationship Id="rId11" Type="http://schemas.openxmlformats.org/officeDocument/2006/relationships/hyperlink" Target="https://en.wikipedia.org/wiki/Two-factor_theory" TargetMode="External"/><Relationship Id="rId5" Type="http://schemas.openxmlformats.org/officeDocument/2006/relationships/hyperlink" Target="https://en.wikipedia.org/wiki/Engineer" TargetMode="External"/><Relationship Id="rId10" Type="http://schemas.openxmlformats.org/officeDocument/2006/relationships/hyperlink" Target="https://en.wikipedia.org/wiki/Produ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Job_attitu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DBDC2B48.dotm</Template>
  <TotalTime>1</TotalTime>
  <Pages>2</Pages>
  <Words>609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Louise Croft</cp:lastModifiedBy>
  <cp:revision>2</cp:revision>
  <cp:lastPrinted>2019-06-04T16:40:00Z</cp:lastPrinted>
  <dcterms:created xsi:type="dcterms:W3CDTF">2019-06-10T14:49:00Z</dcterms:created>
  <dcterms:modified xsi:type="dcterms:W3CDTF">2019-06-10T14:49:00Z</dcterms:modified>
</cp:coreProperties>
</file>